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jc w:val="center"/>
        <w:rPr>
          <w:b w:val="0"/>
        </w:rPr>
      </w:pPr>
      <w:bookmarkStart w:id="0" w:name="_GoBack"/>
      <w:r>
        <w:rPr>
          <w:rFonts w:ascii="华文中宋" w:hAnsi="华文中宋" w:eastAsia="华文中宋" w:cs="华文中宋"/>
          <w:b w:val="0"/>
          <w:sz w:val="43"/>
          <w:szCs w:val="43"/>
          <w:bdr w:val="none" w:color="auto" w:sz="0" w:space="0"/>
        </w:rPr>
        <w:t>“全国百佳图书出版单位”名单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jc w:val="center"/>
        <w:rPr>
          <w:b w:val="0"/>
        </w:rPr>
      </w:pPr>
      <w:r>
        <w:rPr>
          <w:rFonts w:hint="eastAsia" w:ascii="华文中宋" w:hAnsi="华文中宋" w:eastAsia="华文中宋" w:cs="华文中宋"/>
          <w:b w:val="0"/>
          <w:sz w:val="43"/>
          <w:szCs w:val="43"/>
          <w:bdr w:val="none" w:color="auto" w:sz="0" w:space="0"/>
        </w:rPr>
        <w:t>公 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315" w:beforeAutospacing="0" w:after="315" w:afterAutospacing="0" w:line="15" w:lineRule="atLeast"/>
        <w:ind w:left="0" w:right="0"/>
        <w:jc w:val="right"/>
        <w:rPr>
          <w:b w:val="0"/>
        </w:rPr>
      </w:pPr>
      <w:r>
        <w:rPr>
          <w:rFonts w:ascii="仿宋_gb2312" w:hAnsi="仿宋_gb2312" w:eastAsia="仿宋_gb2312" w:cs="仿宋_gb2312"/>
          <w:b w:val="0"/>
          <w:sz w:val="31"/>
          <w:szCs w:val="31"/>
          <w:bdr w:val="none" w:color="auto" w:sz="0" w:space="0"/>
        </w:rPr>
        <w:t>出版管字［</w:t>
      </w:r>
      <w:r>
        <w:rPr>
          <w:rFonts w:hint="default" w:ascii="仿宋_gb2312" w:hAnsi="仿宋_gb2312" w:eastAsia="仿宋_gb2312" w:cs="仿宋_gb2312"/>
          <w:b w:val="0"/>
          <w:sz w:val="31"/>
          <w:szCs w:val="31"/>
          <w:bdr w:val="none" w:color="auto" w:sz="0" w:space="0"/>
          <w:lang w:val="en-US"/>
        </w:rPr>
        <w:t>2009</w:t>
      </w:r>
      <w:r>
        <w:rPr>
          <w:rFonts w:hint="default" w:ascii="仿宋_gb2312" w:hAnsi="仿宋_gb2312" w:eastAsia="仿宋_gb2312" w:cs="仿宋_gb2312"/>
          <w:b w:val="0"/>
          <w:sz w:val="31"/>
          <w:szCs w:val="31"/>
          <w:bdr w:val="none" w:color="auto" w:sz="0" w:space="0"/>
        </w:rPr>
        <w:t>］</w:t>
      </w:r>
      <w:r>
        <w:rPr>
          <w:rFonts w:hint="default" w:ascii="仿宋_gb2312" w:hAnsi="仿宋_gb2312" w:eastAsia="仿宋_gb2312" w:cs="仿宋_gb2312"/>
          <w:b w:val="0"/>
          <w:sz w:val="31"/>
          <w:szCs w:val="31"/>
          <w:bdr w:val="none" w:color="auto" w:sz="0" w:space="0"/>
          <w:lang w:val="en-US"/>
        </w:rPr>
        <w:t>1079</w:t>
      </w:r>
      <w:r>
        <w:rPr>
          <w:rFonts w:hint="default" w:ascii="仿宋_gb2312" w:hAnsi="仿宋_gb2312" w:eastAsia="仿宋_gb2312" w:cs="仿宋_gb2312"/>
          <w:b w:val="0"/>
          <w:sz w:val="31"/>
          <w:szCs w:val="31"/>
          <w:bdr w:val="none" w:color="auto" w:sz="0" w:space="0"/>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firstLine="645"/>
        <w:rPr>
          <w:b w:val="0"/>
        </w:rPr>
      </w:pPr>
      <w:r>
        <w:rPr>
          <w:rFonts w:hint="default" w:ascii="仿宋_gb2312" w:hAnsi="仿宋_gb2312" w:eastAsia="仿宋_gb2312" w:cs="仿宋_gb2312"/>
          <w:b w:val="0"/>
          <w:sz w:val="31"/>
          <w:szCs w:val="31"/>
          <w:bdr w:val="none" w:color="auto" w:sz="0" w:space="0"/>
        </w:rPr>
        <w:t>根据《经营性图书出版单位等级评估办法》和《关于对经营性图书出版单位进行首次等级评估工作的通知》精神，新闻出版总署经营性图书出版单位等级评估办公室自</w:t>
      </w:r>
      <w:r>
        <w:rPr>
          <w:rFonts w:hint="default" w:ascii="仿宋_gb2312" w:hAnsi="仿宋_gb2312" w:eastAsia="仿宋_gb2312" w:cs="仿宋_gb2312"/>
          <w:b w:val="0"/>
          <w:sz w:val="31"/>
          <w:szCs w:val="31"/>
          <w:bdr w:val="none" w:color="auto" w:sz="0" w:space="0"/>
          <w:lang w:val="en-US"/>
        </w:rPr>
        <w:t>2008</w:t>
      </w:r>
      <w:r>
        <w:rPr>
          <w:rFonts w:hint="default" w:ascii="仿宋_gb2312" w:hAnsi="仿宋_gb2312" w:eastAsia="仿宋_gb2312" w:cs="仿宋_gb2312"/>
          <w:b w:val="0"/>
          <w:sz w:val="31"/>
          <w:szCs w:val="31"/>
          <w:bdr w:val="none" w:color="auto" w:sz="0" w:space="0"/>
        </w:rPr>
        <w:t>年</w:t>
      </w:r>
      <w:r>
        <w:rPr>
          <w:rFonts w:hint="default" w:ascii="仿宋_gb2312" w:hAnsi="仿宋_gb2312" w:eastAsia="仿宋_gb2312" w:cs="仿宋_gb2312"/>
          <w:b w:val="0"/>
          <w:sz w:val="31"/>
          <w:szCs w:val="31"/>
          <w:bdr w:val="none" w:color="auto" w:sz="0" w:space="0"/>
          <w:lang w:val="en-US"/>
        </w:rPr>
        <w:t>6</w:t>
      </w:r>
      <w:r>
        <w:rPr>
          <w:rFonts w:hint="default" w:ascii="仿宋_gb2312" w:hAnsi="仿宋_gb2312" w:eastAsia="仿宋_gb2312" w:cs="仿宋_gb2312"/>
          <w:b w:val="0"/>
          <w:sz w:val="31"/>
          <w:szCs w:val="31"/>
          <w:bdr w:val="none" w:color="auto" w:sz="0" w:space="0"/>
        </w:rPr>
        <w:t>月正式启动首次评估工作，委托中央教育科学研究所、中国编辑学会和中国出版工作者协会科技出版工作者委员会三家中介机构，对全国</w:t>
      </w:r>
      <w:r>
        <w:rPr>
          <w:rFonts w:hint="default" w:ascii="仿宋_gb2312" w:hAnsi="仿宋_gb2312" w:eastAsia="仿宋_gb2312" w:cs="仿宋_gb2312"/>
          <w:b w:val="0"/>
          <w:sz w:val="31"/>
          <w:szCs w:val="31"/>
          <w:bdr w:val="none" w:color="auto" w:sz="0" w:space="0"/>
          <w:lang w:val="en-US"/>
        </w:rPr>
        <w:t>500</w:t>
      </w:r>
      <w:r>
        <w:rPr>
          <w:rFonts w:hint="default" w:ascii="仿宋_gb2312" w:hAnsi="仿宋_gb2312" w:eastAsia="仿宋_gb2312" w:cs="仿宋_gb2312"/>
          <w:b w:val="0"/>
          <w:sz w:val="31"/>
          <w:szCs w:val="31"/>
          <w:bdr w:val="none" w:color="auto" w:sz="0" w:space="0"/>
        </w:rPr>
        <w:t>家经营性图书出版单位</w:t>
      </w:r>
      <w:r>
        <w:rPr>
          <w:rFonts w:hint="default" w:ascii="仿宋_gb2312" w:hAnsi="仿宋_gb2312" w:eastAsia="仿宋_gb2312" w:cs="仿宋_gb2312"/>
          <w:b w:val="0"/>
          <w:sz w:val="31"/>
          <w:szCs w:val="31"/>
          <w:bdr w:val="none" w:color="auto" w:sz="0" w:space="0"/>
          <w:lang w:val="en-US"/>
        </w:rPr>
        <w:t>2006</w:t>
      </w:r>
      <w:r>
        <w:rPr>
          <w:rFonts w:hint="default" w:ascii="仿宋_gb2312" w:hAnsi="仿宋_gb2312" w:eastAsia="仿宋_gb2312" w:cs="仿宋_gb2312"/>
          <w:b w:val="0"/>
          <w:sz w:val="31"/>
          <w:szCs w:val="31"/>
          <w:bdr w:val="none" w:color="auto" w:sz="0" w:space="0"/>
        </w:rPr>
        <w:t>～</w:t>
      </w:r>
      <w:r>
        <w:rPr>
          <w:rFonts w:hint="default" w:ascii="仿宋_gb2312" w:hAnsi="仿宋_gb2312" w:eastAsia="仿宋_gb2312" w:cs="仿宋_gb2312"/>
          <w:b w:val="0"/>
          <w:sz w:val="31"/>
          <w:szCs w:val="31"/>
          <w:bdr w:val="none" w:color="auto" w:sz="0" w:space="0"/>
          <w:lang w:val="en-US"/>
        </w:rPr>
        <w:t>2007</w:t>
      </w:r>
      <w:r>
        <w:rPr>
          <w:rFonts w:hint="default" w:ascii="仿宋_gb2312" w:hAnsi="仿宋_gb2312" w:eastAsia="仿宋_gb2312" w:cs="仿宋_gb2312"/>
          <w:b w:val="0"/>
          <w:sz w:val="31"/>
          <w:szCs w:val="31"/>
          <w:bdr w:val="none" w:color="auto" w:sz="0" w:space="0"/>
        </w:rPr>
        <w:t>年度出版综合情况实施了等级评估。经新闻出版总署研究，拟对首次被评为一级的</w:t>
      </w:r>
      <w:r>
        <w:rPr>
          <w:rFonts w:hint="default" w:ascii="仿宋_gb2312" w:hAnsi="仿宋_gb2312" w:eastAsia="仿宋_gb2312" w:cs="仿宋_gb2312"/>
          <w:b w:val="0"/>
          <w:sz w:val="31"/>
          <w:szCs w:val="31"/>
          <w:bdr w:val="none" w:color="auto" w:sz="0" w:space="0"/>
          <w:lang w:val="en-US"/>
        </w:rPr>
        <w:t>100</w:t>
      </w:r>
      <w:r>
        <w:rPr>
          <w:rFonts w:hint="default" w:ascii="仿宋_gb2312" w:hAnsi="仿宋_gb2312" w:eastAsia="仿宋_gb2312" w:cs="仿宋_gb2312"/>
          <w:b w:val="0"/>
          <w:sz w:val="31"/>
          <w:szCs w:val="31"/>
          <w:bdr w:val="none" w:color="auto" w:sz="0" w:space="0"/>
        </w:rPr>
        <w:t>家图书出版单位授予“全国百佳图书出版单位”荣誉称号。现将名单予以公示，接受社会监督。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firstLine="645"/>
        <w:rPr>
          <w:b w:val="0"/>
        </w:rPr>
      </w:pPr>
      <w:r>
        <w:rPr>
          <w:rFonts w:hint="default" w:ascii="仿宋_gb2312" w:hAnsi="仿宋_gb2312" w:eastAsia="仿宋_gb2312" w:cs="仿宋_gb2312"/>
          <w:b w:val="0"/>
          <w:sz w:val="31"/>
          <w:szCs w:val="31"/>
          <w:bdr w:val="none" w:color="auto" w:sz="0" w:space="0"/>
        </w:rPr>
        <w:t>本公示自</w:t>
      </w:r>
      <w:r>
        <w:rPr>
          <w:rFonts w:hint="default" w:ascii="仿宋_gb2312" w:hAnsi="仿宋_gb2312" w:eastAsia="仿宋_gb2312" w:cs="仿宋_gb2312"/>
          <w:b w:val="0"/>
          <w:sz w:val="31"/>
          <w:szCs w:val="31"/>
          <w:bdr w:val="none" w:color="auto" w:sz="0" w:space="0"/>
          <w:lang w:val="en-US"/>
        </w:rPr>
        <w:t>2009</w:t>
      </w:r>
      <w:r>
        <w:rPr>
          <w:rFonts w:hint="default" w:ascii="仿宋_gb2312" w:hAnsi="仿宋_gb2312" w:eastAsia="仿宋_gb2312" w:cs="仿宋_gb2312"/>
          <w:b w:val="0"/>
          <w:sz w:val="31"/>
          <w:szCs w:val="31"/>
          <w:bdr w:val="none" w:color="auto" w:sz="0" w:space="0"/>
        </w:rPr>
        <w:t>年</w:t>
      </w:r>
      <w:r>
        <w:rPr>
          <w:rFonts w:hint="default" w:ascii="仿宋_gb2312" w:hAnsi="仿宋_gb2312" w:eastAsia="仿宋_gb2312" w:cs="仿宋_gb2312"/>
          <w:b w:val="0"/>
          <w:sz w:val="31"/>
          <w:szCs w:val="31"/>
          <w:bdr w:val="none" w:color="auto" w:sz="0" w:space="0"/>
          <w:lang w:val="en-US"/>
        </w:rPr>
        <w:t>8</w:t>
      </w:r>
      <w:r>
        <w:rPr>
          <w:rFonts w:hint="default" w:ascii="仿宋_gb2312" w:hAnsi="仿宋_gb2312" w:eastAsia="仿宋_gb2312" w:cs="仿宋_gb2312"/>
          <w:b w:val="0"/>
          <w:sz w:val="31"/>
          <w:szCs w:val="31"/>
          <w:bdr w:val="none" w:color="auto" w:sz="0" w:space="0"/>
        </w:rPr>
        <w:t>月</w:t>
      </w:r>
      <w:r>
        <w:rPr>
          <w:rFonts w:hint="default" w:ascii="仿宋_gb2312" w:hAnsi="仿宋_gb2312" w:eastAsia="仿宋_gb2312" w:cs="仿宋_gb2312"/>
          <w:b w:val="0"/>
          <w:sz w:val="31"/>
          <w:szCs w:val="31"/>
          <w:bdr w:val="none" w:color="auto" w:sz="0" w:space="0"/>
          <w:lang w:val="en-US"/>
        </w:rPr>
        <w:t>11</w:t>
      </w:r>
      <w:r>
        <w:rPr>
          <w:rFonts w:hint="default" w:ascii="仿宋_gb2312" w:hAnsi="仿宋_gb2312" w:eastAsia="仿宋_gb2312" w:cs="仿宋_gb2312"/>
          <w:b w:val="0"/>
          <w:sz w:val="31"/>
          <w:szCs w:val="31"/>
          <w:bdr w:val="none" w:color="auto" w:sz="0" w:space="0"/>
        </w:rPr>
        <w:t>日至</w:t>
      </w:r>
      <w:r>
        <w:rPr>
          <w:rFonts w:hint="default" w:ascii="仿宋_gb2312" w:hAnsi="仿宋_gb2312" w:eastAsia="仿宋_gb2312" w:cs="仿宋_gb2312"/>
          <w:b w:val="0"/>
          <w:sz w:val="31"/>
          <w:szCs w:val="31"/>
          <w:bdr w:val="none" w:color="auto" w:sz="0" w:space="0"/>
          <w:lang w:val="en-US"/>
        </w:rPr>
        <w:t>8</w:t>
      </w:r>
      <w:r>
        <w:rPr>
          <w:rFonts w:hint="default" w:ascii="仿宋_gb2312" w:hAnsi="仿宋_gb2312" w:eastAsia="仿宋_gb2312" w:cs="仿宋_gb2312"/>
          <w:b w:val="0"/>
          <w:sz w:val="31"/>
          <w:szCs w:val="31"/>
          <w:bdr w:val="none" w:color="auto" w:sz="0" w:space="0"/>
        </w:rPr>
        <w:t>月</w:t>
      </w:r>
      <w:r>
        <w:rPr>
          <w:rFonts w:hint="default" w:ascii="仿宋_gb2312" w:hAnsi="仿宋_gb2312" w:eastAsia="仿宋_gb2312" w:cs="仿宋_gb2312"/>
          <w:b w:val="0"/>
          <w:sz w:val="31"/>
          <w:szCs w:val="31"/>
          <w:bdr w:val="none" w:color="auto" w:sz="0" w:space="0"/>
          <w:lang w:val="en-US"/>
        </w:rPr>
        <w:t>17</w:t>
      </w:r>
      <w:r>
        <w:rPr>
          <w:rFonts w:hint="default" w:ascii="仿宋_gb2312" w:hAnsi="仿宋_gb2312" w:eastAsia="仿宋_gb2312" w:cs="仿宋_gb2312"/>
          <w:b w:val="0"/>
          <w:sz w:val="31"/>
          <w:szCs w:val="31"/>
          <w:bdr w:val="none" w:color="auto" w:sz="0" w:space="0"/>
        </w:rPr>
        <w:t>日，时间为</w:t>
      </w:r>
      <w:r>
        <w:rPr>
          <w:rFonts w:hint="default" w:ascii="仿宋_gb2312" w:hAnsi="仿宋_gb2312" w:eastAsia="仿宋_gb2312" w:cs="仿宋_gb2312"/>
          <w:b w:val="0"/>
          <w:sz w:val="31"/>
          <w:szCs w:val="31"/>
          <w:bdr w:val="none" w:color="auto" w:sz="0" w:space="0"/>
          <w:lang w:val="en-US"/>
        </w:rPr>
        <w:t>7</w:t>
      </w:r>
      <w:r>
        <w:rPr>
          <w:rFonts w:hint="default" w:ascii="仿宋_gb2312" w:hAnsi="仿宋_gb2312" w:eastAsia="仿宋_gb2312" w:cs="仿宋_gb2312"/>
          <w:b w:val="0"/>
          <w:sz w:val="31"/>
          <w:szCs w:val="31"/>
          <w:bdr w:val="none" w:color="auto" w:sz="0" w:space="0"/>
        </w:rPr>
        <w:t>天。在此期间，凡对所列单位存有异议，请将意见以电话、传真或信函等方式，反馈至新闻出版总署经营性图书出版单位等级评估办公室（新闻出版总署出版管理司）。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firstLine="645"/>
        <w:rPr>
          <w:b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firstLine="645"/>
        <w:rPr>
          <w:b w:val="0"/>
        </w:rPr>
      </w:pPr>
      <w:r>
        <w:rPr>
          <w:rFonts w:hint="default" w:ascii="仿宋_gb2312" w:hAnsi="仿宋_gb2312" w:eastAsia="仿宋_gb2312" w:cs="仿宋_gb2312"/>
          <w:b w:val="0"/>
          <w:sz w:val="31"/>
          <w:szCs w:val="31"/>
          <w:bdr w:val="none" w:color="auto" w:sz="0" w:space="0"/>
        </w:rPr>
        <w:t>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firstLine="645"/>
        <w:rPr>
          <w:b w:val="0"/>
        </w:rPr>
      </w:pPr>
      <w:r>
        <w:rPr>
          <w:rFonts w:hint="default" w:ascii="仿宋_gb2312" w:hAnsi="仿宋_gb2312" w:eastAsia="仿宋_gb2312" w:cs="仿宋_gb2312"/>
          <w:b w:val="0"/>
          <w:sz w:val="31"/>
          <w:szCs w:val="31"/>
          <w:bdr w:val="none" w:color="auto" w:sz="0" w:space="0"/>
        </w:rPr>
        <w:t>电话：</w:t>
      </w:r>
      <w:r>
        <w:rPr>
          <w:rFonts w:hint="default" w:ascii="仿宋_gb2312" w:hAnsi="仿宋_gb2312" w:eastAsia="仿宋_gb2312" w:cs="仿宋_gb2312"/>
          <w:b w:val="0"/>
          <w:sz w:val="31"/>
          <w:szCs w:val="31"/>
          <w:bdr w:val="none" w:color="auto" w:sz="0" w:space="0"/>
          <w:lang w:val="en-US"/>
        </w:rPr>
        <w:t>010-83138676</w:t>
      </w:r>
      <w:r>
        <w:rPr>
          <w:rFonts w:hint="default" w:ascii="仿宋_gb2312" w:hAnsi="仿宋_gb2312" w:eastAsia="仿宋_gb2312" w:cs="仿宋_gb2312"/>
          <w:b w:val="0"/>
          <w:sz w:val="31"/>
          <w:szCs w:val="31"/>
          <w:bdr w:val="none" w:color="auto" w:sz="0" w:space="0"/>
        </w:rPr>
        <w:t>，</w:t>
      </w:r>
      <w:r>
        <w:rPr>
          <w:rFonts w:hint="default" w:ascii="仿宋_gb2312" w:hAnsi="仿宋_gb2312" w:eastAsia="仿宋_gb2312" w:cs="仿宋_gb2312"/>
          <w:b w:val="0"/>
          <w:sz w:val="31"/>
          <w:szCs w:val="31"/>
          <w:bdr w:val="none" w:color="auto" w:sz="0" w:space="0"/>
          <w:lang w:val="en-US"/>
        </w:rPr>
        <w:t>010-83138136</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firstLine="645"/>
        <w:rPr>
          <w:b w:val="0"/>
        </w:rPr>
      </w:pPr>
      <w:r>
        <w:rPr>
          <w:rFonts w:hint="default" w:ascii="仿宋_gb2312" w:hAnsi="仿宋_gb2312" w:eastAsia="仿宋_gb2312" w:cs="仿宋_gb2312"/>
          <w:b w:val="0"/>
          <w:sz w:val="31"/>
          <w:szCs w:val="31"/>
          <w:bdr w:val="none" w:color="auto" w:sz="0" w:space="0"/>
        </w:rPr>
        <w:t>传真：</w:t>
      </w:r>
      <w:r>
        <w:rPr>
          <w:rFonts w:hint="default" w:ascii="仿宋_gb2312" w:hAnsi="仿宋_gb2312" w:eastAsia="仿宋_gb2312" w:cs="仿宋_gb2312"/>
          <w:b w:val="0"/>
          <w:sz w:val="31"/>
          <w:szCs w:val="31"/>
          <w:bdr w:val="none" w:color="auto" w:sz="0" w:space="0"/>
          <w:lang w:val="en-US"/>
        </w:rPr>
        <w:t>010-83138679</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firstLine="645"/>
        <w:rPr>
          <w:b w:val="0"/>
        </w:rPr>
      </w:pPr>
      <w:r>
        <w:rPr>
          <w:rFonts w:hint="default" w:ascii="仿宋_gb2312" w:hAnsi="仿宋_gb2312" w:eastAsia="仿宋_gb2312" w:cs="仿宋_gb2312"/>
          <w:b w:val="0"/>
          <w:sz w:val="31"/>
          <w:szCs w:val="31"/>
          <w:bdr w:val="none" w:color="auto" w:sz="0" w:space="0"/>
        </w:rPr>
        <w:t>地址：北京市宣武区宣武门外大街</w:t>
      </w:r>
      <w:r>
        <w:rPr>
          <w:rFonts w:hint="default" w:ascii="仿宋_gb2312" w:hAnsi="仿宋_gb2312" w:eastAsia="仿宋_gb2312" w:cs="仿宋_gb2312"/>
          <w:b w:val="0"/>
          <w:sz w:val="31"/>
          <w:szCs w:val="31"/>
          <w:bdr w:val="none" w:color="auto" w:sz="0" w:space="0"/>
          <w:lang w:val="en-US"/>
        </w:rPr>
        <w:t>40</w:t>
      </w:r>
      <w:r>
        <w:rPr>
          <w:rFonts w:hint="default" w:ascii="仿宋_gb2312" w:hAnsi="仿宋_gb2312" w:eastAsia="仿宋_gb2312" w:cs="仿宋_gb2312"/>
          <w:b w:val="0"/>
          <w:sz w:val="31"/>
          <w:szCs w:val="31"/>
          <w:bdr w:val="none" w:color="auto" w:sz="0" w:space="0"/>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firstLine="645"/>
        <w:rPr>
          <w:b w:val="0"/>
        </w:rPr>
      </w:pPr>
      <w:r>
        <w:rPr>
          <w:rFonts w:hint="default" w:ascii="仿宋_gb2312" w:hAnsi="仿宋_gb2312" w:eastAsia="仿宋_gb2312" w:cs="仿宋_gb2312"/>
          <w:b w:val="0"/>
          <w:sz w:val="31"/>
          <w:szCs w:val="31"/>
          <w:bdr w:val="none" w:color="auto" w:sz="0" w:space="0"/>
        </w:rPr>
        <w:t>邮编：</w:t>
      </w:r>
      <w:r>
        <w:rPr>
          <w:rFonts w:hint="default" w:ascii="仿宋_gb2312" w:hAnsi="仿宋_gb2312" w:eastAsia="仿宋_gb2312" w:cs="仿宋_gb2312"/>
          <w:b w:val="0"/>
          <w:sz w:val="31"/>
          <w:szCs w:val="31"/>
          <w:bdr w:val="none" w:color="auto" w:sz="0" w:space="0"/>
          <w:lang w:val="en-US"/>
        </w:rPr>
        <w:t>100052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firstLine="645"/>
        <w:rPr>
          <w:b w:val="0"/>
        </w:rPr>
      </w:pPr>
      <w:r>
        <w:rPr>
          <w:rFonts w:hint="default" w:ascii="仿宋_gb2312" w:hAnsi="仿宋_gb2312" w:eastAsia="仿宋_gb2312" w:cs="仿宋_gb2312"/>
          <w:b w:val="0"/>
          <w:sz w:val="31"/>
          <w:szCs w:val="31"/>
          <w:bdr w:val="none" w:color="auto" w:sz="0" w:space="0"/>
        </w:rPr>
        <w:t>特此公示。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firstLine="645"/>
        <w:rPr>
          <w:b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1080" w:right="0"/>
        <w:rPr>
          <w:b w:val="0"/>
        </w:rPr>
      </w:pPr>
      <w:r>
        <w:rPr>
          <w:rFonts w:hint="default" w:ascii="仿宋_gb2312" w:hAnsi="仿宋_gb2312" w:eastAsia="仿宋_gb2312" w:cs="仿宋_gb2312"/>
          <w:b w:val="0"/>
          <w:sz w:val="31"/>
          <w:szCs w:val="31"/>
          <w:bdr w:val="none" w:color="auto" w:sz="0" w:space="0"/>
        </w:rPr>
        <w:t>附件：“全国百佳图书出版单位”名单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jc w:val="right"/>
        <w:rPr>
          <w:b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jc w:val="right"/>
        <w:rPr>
          <w:b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jc w:val="right"/>
        <w:rPr>
          <w:b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jc w:val="right"/>
        <w:rPr>
          <w:b w:val="0"/>
        </w:rPr>
      </w:pPr>
      <w:r>
        <w:rPr>
          <w:rFonts w:hint="default" w:ascii="仿宋_gb2312" w:hAnsi="仿宋_gb2312" w:eastAsia="仿宋_gb2312" w:cs="仿宋_gb2312"/>
          <w:b w:val="0"/>
          <w:sz w:val="31"/>
          <w:szCs w:val="31"/>
          <w:bdr w:val="none" w:color="auto" w:sz="0" w:space="0"/>
        </w:rPr>
        <w:t>新闻出版总署</w:t>
      </w:r>
      <w:r>
        <w:rPr>
          <w:rFonts w:hint="default" w:ascii="仿宋_gb2312" w:hAnsi="仿宋_gb2312" w:eastAsia="仿宋_gb2312" w:cs="仿宋_gb2312"/>
          <w:b w:val="0"/>
          <w:sz w:val="31"/>
          <w:szCs w:val="31"/>
          <w:bdr w:val="none" w:color="auto" w:sz="0" w:space="0"/>
          <w:lang w:val="en-US"/>
        </w:rPr>
        <w:t>          </w:t>
      </w:r>
      <w:r>
        <w:rPr>
          <w:rFonts w:hint="default" w:ascii="仿宋_gb2312" w:hAnsi="仿宋_gb2312" w:eastAsia="仿宋_gb2312" w:cs="仿宋_gb2312"/>
          <w:b w:val="0"/>
          <w:sz w:val="31"/>
          <w:szCs w:val="31"/>
          <w:bdr w:val="none" w:color="auto" w:sz="0" w:space="0"/>
          <w:lang w:val="en-US"/>
        </w:rPr>
        <w:br w:type="textWrapping"/>
      </w:r>
      <w:r>
        <w:rPr>
          <w:rFonts w:hint="default" w:ascii="仿宋_gb2312" w:hAnsi="仿宋_gb2312" w:eastAsia="仿宋_gb2312" w:cs="仿宋_gb2312"/>
          <w:b w:val="0"/>
          <w:sz w:val="31"/>
          <w:szCs w:val="31"/>
          <w:bdr w:val="none" w:color="auto" w:sz="0" w:space="0"/>
        </w:rPr>
        <w:t>经营性图书出版单位等级评估办公室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jc w:val="right"/>
        <w:rPr>
          <w:b w:val="0"/>
        </w:rPr>
      </w:pPr>
      <w:r>
        <w:rPr>
          <w:rFonts w:hint="default" w:ascii="仿宋_gb2312" w:hAnsi="仿宋_gb2312" w:eastAsia="仿宋_gb2312" w:cs="仿宋_gb2312"/>
          <w:b w:val="0"/>
          <w:sz w:val="31"/>
          <w:szCs w:val="31"/>
          <w:bdr w:val="none" w:color="auto" w:sz="0" w:space="0"/>
        </w:rPr>
        <w:t>二○○九年八月十一日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jc w:val="center"/>
        <w:rPr>
          <w:b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jc w:val="center"/>
        <w:rPr>
          <w:b w:val="0"/>
        </w:rPr>
      </w:pPr>
      <w:r>
        <w:rPr>
          <w:rFonts w:hint="eastAsia" w:ascii="华文中宋" w:hAnsi="华文中宋" w:eastAsia="华文中宋" w:cs="华文中宋"/>
          <w:b w:val="0"/>
          <w:sz w:val="43"/>
          <w:szCs w:val="43"/>
          <w:bdr w:val="none" w:color="auto" w:sz="0" w:space="0"/>
        </w:rPr>
        <w:t>“全国百佳图书出版单位”名单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jc w:val="center"/>
        <w:rPr>
          <w:b w:val="0"/>
        </w:rPr>
      </w:pPr>
      <w:r>
        <w:rPr>
          <w:rFonts w:hint="default" w:ascii="仿宋_gb2312" w:hAnsi="仿宋_gb2312" w:eastAsia="仿宋_gb2312" w:cs="仿宋_gb2312"/>
          <w:b w:val="0"/>
          <w:sz w:val="31"/>
          <w:szCs w:val="31"/>
          <w:bdr w:val="none" w:color="auto" w:sz="0" w:space="0"/>
        </w:rPr>
        <w:t>（各类别不分先后；排名不分先后，按拼音排序）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Style w:val="5"/>
          <w:rFonts w:hint="default" w:ascii="仿宋_gb2312" w:hAnsi="仿宋_gb2312" w:eastAsia="仿宋_gb2312" w:cs="仿宋_gb2312"/>
          <w:b/>
          <w:sz w:val="31"/>
          <w:szCs w:val="31"/>
          <w:bdr w:val="none" w:color="auto" w:sz="0" w:space="0"/>
          <w:lang w:val="en-US"/>
        </w:rPr>
        <w:t>1.</w:t>
      </w:r>
      <w:r>
        <w:rPr>
          <w:rStyle w:val="5"/>
          <w:rFonts w:hint="default" w:ascii="仿宋_gb2312" w:hAnsi="仿宋_gb2312" w:eastAsia="仿宋_gb2312" w:cs="仿宋_gb2312"/>
          <w:b/>
          <w:sz w:val="31"/>
          <w:szCs w:val="31"/>
          <w:bdr w:val="none" w:color="auto" w:sz="0" w:space="0"/>
        </w:rPr>
        <w:t>社科类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安徽人民出版社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北京出版社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长春出版社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重庆出版社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党建读物出版社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法律出版社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湖南人民出版社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吉林出版集团有限责任公司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江苏人民出版社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江西人民出版社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解放军出版社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经济科学出版社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九州出版社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青岛出版社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山东人民出版社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商务印书馆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上海人民出版社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生活</w:t>
      </w:r>
      <w:r>
        <w:rPr>
          <w:rFonts w:hint="default" w:ascii="仿宋_gb2312" w:hAnsi="仿宋_gb2312" w:eastAsia="仿宋_gb2312" w:cs="仿宋_gb2312"/>
          <w:b w:val="0"/>
          <w:sz w:val="31"/>
          <w:szCs w:val="31"/>
          <w:bdr w:val="none" w:color="auto" w:sz="0" w:space="0"/>
          <w:lang w:val="en-US"/>
        </w:rPr>
        <w:t>.</w:t>
      </w:r>
      <w:r>
        <w:rPr>
          <w:rFonts w:hint="default" w:ascii="仿宋_gb2312" w:hAnsi="仿宋_gb2312" w:eastAsia="仿宋_gb2312" w:cs="仿宋_gb2312"/>
          <w:b w:val="0"/>
          <w:sz w:val="31"/>
          <w:szCs w:val="31"/>
          <w:bdr w:val="none" w:color="auto" w:sz="0" w:space="0"/>
        </w:rPr>
        <w:t>读书</w:t>
      </w:r>
      <w:r>
        <w:rPr>
          <w:rFonts w:hint="default" w:ascii="仿宋_gb2312" w:hAnsi="仿宋_gb2312" w:eastAsia="仿宋_gb2312" w:cs="仿宋_gb2312"/>
          <w:b w:val="0"/>
          <w:sz w:val="31"/>
          <w:szCs w:val="31"/>
          <w:bdr w:val="none" w:color="auto" w:sz="0" w:space="0"/>
          <w:lang w:val="en-US"/>
        </w:rPr>
        <w:t>.</w:t>
      </w:r>
      <w:r>
        <w:rPr>
          <w:rFonts w:hint="default" w:ascii="仿宋_gb2312" w:hAnsi="仿宋_gb2312" w:eastAsia="仿宋_gb2312" w:cs="仿宋_gb2312"/>
          <w:b w:val="0"/>
          <w:sz w:val="31"/>
          <w:szCs w:val="31"/>
          <w:bdr w:val="none" w:color="auto" w:sz="0" w:space="0"/>
        </w:rPr>
        <w:t>新知三联书店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外文出版社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学习出版社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知识产权出版社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中国财政经济出版社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中国大百科全书出版社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中国金融出版社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中国劳动社会保障出版社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中国民主法制出版社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中国青年出版社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中国社会出版社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中国时代经济出版社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中信出版社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中央编译出版社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Style w:val="5"/>
          <w:rFonts w:hint="default" w:ascii="仿宋_gb2312" w:hAnsi="仿宋_gb2312" w:eastAsia="仿宋_gb2312" w:cs="仿宋_gb2312"/>
          <w:b/>
          <w:sz w:val="31"/>
          <w:szCs w:val="31"/>
          <w:bdr w:val="none" w:color="auto" w:sz="0" w:space="0"/>
          <w:lang w:val="en-US"/>
        </w:rPr>
        <w:t>2.</w:t>
      </w:r>
      <w:r>
        <w:rPr>
          <w:rStyle w:val="5"/>
          <w:rFonts w:hint="default" w:ascii="仿宋_gb2312" w:hAnsi="仿宋_gb2312" w:eastAsia="仿宋_gb2312" w:cs="仿宋_gb2312"/>
          <w:b/>
          <w:sz w:val="31"/>
          <w:szCs w:val="31"/>
          <w:bdr w:val="none" w:color="auto" w:sz="0" w:space="0"/>
        </w:rPr>
        <w:t>科技类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电子工业出版社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湖南科学技术出版社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化学工业出版社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机械工业出版社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江苏科学技术出版社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科学出版社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人民交通出版社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人民军医出版社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人民卫生出版社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人民邮电出版社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上海科学技术出版社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星球地图出版社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中国电力出版社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中国纺织出版社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中国建筑工业出版社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中国轻工业出版社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中国人口出版社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中国中医药出版社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Style w:val="5"/>
          <w:rFonts w:hint="default" w:ascii="仿宋_gb2312" w:hAnsi="仿宋_gb2312" w:eastAsia="仿宋_gb2312" w:cs="仿宋_gb2312"/>
          <w:b/>
          <w:sz w:val="31"/>
          <w:szCs w:val="31"/>
          <w:bdr w:val="none" w:color="auto" w:sz="0" w:space="0"/>
          <w:lang w:val="en-US"/>
        </w:rPr>
        <w:t>3.</w:t>
      </w:r>
      <w:r>
        <w:rPr>
          <w:rStyle w:val="5"/>
          <w:rFonts w:hint="default" w:ascii="仿宋_gb2312" w:hAnsi="仿宋_gb2312" w:eastAsia="仿宋_gb2312" w:cs="仿宋_gb2312"/>
          <w:b/>
          <w:sz w:val="31"/>
          <w:szCs w:val="31"/>
          <w:bdr w:val="none" w:color="auto" w:sz="0" w:space="0"/>
        </w:rPr>
        <w:t>大学类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北京大学出版社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北京大学医学出版社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北京师范大学出版社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北京语言大学出版社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重庆大学出版社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东北财经大学出版社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复旦大学出版社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湖南师范大学出版社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华东师范大学出版社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清华大学出版社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上海外语教育出版社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外语教学与研究出版社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西安交通大学出版社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西南师范大学出版社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厦门大学出版社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浙江大学出版社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中国矿业大学出版社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中国人民大学出版社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中国人民公安大学出版社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中国政法大学出版社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Style w:val="5"/>
          <w:rFonts w:hint="default" w:ascii="仿宋_gb2312" w:hAnsi="仿宋_gb2312" w:eastAsia="仿宋_gb2312" w:cs="仿宋_gb2312"/>
          <w:b/>
          <w:sz w:val="31"/>
          <w:szCs w:val="31"/>
          <w:bdr w:val="none" w:color="auto" w:sz="0" w:space="0"/>
          <w:lang w:val="en-US"/>
        </w:rPr>
        <w:t>4.</w:t>
      </w:r>
      <w:r>
        <w:rPr>
          <w:rStyle w:val="5"/>
          <w:rFonts w:hint="default" w:ascii="仿宋_gb2312" w:hAnsi="仿宋_gb2312" w:eastAsia="仿宋_gb2312" w:cs="仿宋_gb2312"/>
          <w:b/>
          <w:sz w:val="31"/>
          <w:szCs w:val="31"/>
          <w:bdr w:val="none" w:color="auto" w:sz="0" w:space="0"/>
        </w:rPr>
        <w:t>教育类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高等教育出版社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广东教育出版社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江苏教育出版社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教育科学出版社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人民教育出版社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浙江教育出版社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Style w:val="5"/>
          <w:rFonts w:hint="default" w:ascii="仿宋_gb2312" w:hAnsi="仿宋_gb2312" w:eastAsia="仿宋_gb2312" w:cs="仿宋_gb2312"/>
          <w:b/>
          <w:sz w:val="31"/>
          <w:szCs w:val="31"/>
          <w:bdr w:val="none" w:color="auto" w:sz="0" w:space="0"/>
          <w:lang w:val="en-US"/>
        </w:rPr>
        <w:t>5.</w:t>
      </w:r>
      <w:r>
        <w:rPr>
          <w:rStyle w:val="5"/>
          <w:rFonts w:hint="default" w:ascii="仿宋_gb2312" w:hAnsi="仿宋_gb2312" w:eastAsia="仿宋_gb2312" w:cs="仿宋_gb2312"/>
          <w:b/>
          <w:sz w:val="31"/>
          <w:szCs w:val="31"/>
          <w:bdr w:val="none" w:color="auto" w:sz="0" w:space="0"/>
        </w:rPr>
        <w:t>古籍类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国家图书馆出版社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黄山书社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岳麓书社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中华书局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Style w:val="5"/>
          <w:rFonts w:hint="default" w:ascii="仿宋_gb2312" w:hAnsi="仿宋_gb2312" w:eastAsia="仿宋_gb2312" w:cs="仿宋_gb2312"/>
          <w:b/>
          <w:sz w:val="31"/>
          <w:szCs w:val="31"/>
          <w:bdr w:val="none" w:color="auto" w:sz="0" w:space="0"/>
          <w:lang w:val="en-US"/>
        </w:rPr>
        <w:t>6.</w:t>
      </w:r>
      <w:r>
        <w:rPr>
          <w:rStyle w:val="5"/>
          <w:rFonts w:hint="default" w:ascii="仿宋_gb2312" w:hAnsi="仿宋_gb2312" w:eastAsia="仿宋_gb2312" w:cs="仿宋_gb2312"/>
          <w:b/>
          <w:sz w:val="31"/>
          <w:szCs w:val="31"/>
          <w:bdr w:val="none" w:color="auto" w:sz="0" w:space="0"/>
        </w:rPr>
        <w:t>少儿类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安徽少年儿童出版社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二十一世纪出版社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江苏少年儿童出版社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接力出版社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明天出版社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浙江少年儿童出版社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Style w:val="5"/>
          <w:rFonts w:hint="default" w:ascii="仿宋_gb2312" w:hAnsi="仿宋_gb2312" w:eastAsia="仿宋_gb2312" w:cs="仿宋_gb2312"/>
          <w:b/>
          <w:sz w:val="31"/>
          <w:szCs w:val="31"/>
          <w:bdr w:val="none" w:color="auto" w:sz="0" w:space="0"/>
          <w:lang w:val="en-US"/>
        </w:rPr>
        <w:t>7.</w:t>
      </w:r>
      <w:r>
        <w:rPr>
          <w:rStyle w:val="5"/>
          <w:rFonts w:hint="default" w:ascii="仿宋_gb2312" w:hAnsi="仿宋_gb2312" w:eastAsia="仿宋_gb2312" w:cs="仿宋_gb2312"/>
          <w:b/>
          <w:sz w:val="31"/>
          <w:szCs w:val="31"/>
          <w:bdr w:val="none" w:color="auto" w:sz="0" w:space="0"/>
        </w:rPr>
        <w:t>美术类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安徽美术出版社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湖南美术出版社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吉林美术出版社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江苏美术出版社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江西美术出版社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浙江人民美术出版社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Style w:val="5"/>
          <w:rFonts w:hint="default" w:ascii="仿宋_gb2312" w:hAnsi="仿宋_gb2312" w:eastAsia="仿宋_gb2312" w:cs="仿宋_gb2312"/>
          <w:b/>
          <w:sz w:val="31"/>
          <w:szCs w:val="31"/>
          <w:bdr w:val="none" w:color="auto" w:sz="0" w:space="0"/>
          <w:lang w:val="en-US"/>
        </w:rPr>
        <w:t>8.</w:t>
      </w:r>
      <w:r>
        <w:rPr>
          <w:rStyle w:val="5"/>
          <w:rFonts w:hint="default" w:ascii="仿宋_gb2312" w:hAnsi="仿宋_gb2312" w:eastAsia="仿宋_gb2312" w:cs="仿宋_gb2312"/>
          <w:b/>
          <w:sz w:val="31"/>
          <w:szCs w:val="31"/>
          <w:bdr w:val="none" w:color="auto" w:sz="0" w:space="0"/>
        </w:rPr>
        <w:t>文艺类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长江文艺出版社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湖南文艺出版社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人民文学出版社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人民音乐出版社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上海文艺出版社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上海译文出版社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译林出版社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浙江摄影出版社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r>
        <w:rPr>
          <w:rFonts w:hint="default" w:ascii="仿宋_gb2312" w:hAnsi="仿宋_gb2312" w:eastAsia="仿宋_gb2312" w:cs="仿宋_gb2312"/>
          <w:b w:val="0"/>
          <w:sz w:val="31"/>
          <w:szCs w:val="31"/>
          <w:bdr w:val="none" w:color="auto" w:sz="0" w:space="0"/>
        </w:rPr>
        <w:t>作家出版社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15" w:lineRule="atLeast"/>
        <w:ind w:left="0" w:right="0"/>
        <w:rPr>
          <w:b w:val="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B3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2020-11-02T10:44:13Z</dcterms:created>
  <dc:creator>Administrator</dc:creator>
  <cp:lastModifiedBy>Administrator</cp:lastModifiedBy>
  <dcterms:modified xsi:type="dcterms:W3CDTF">2020-11-02T10:44:54Z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